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E6" w:rsidRDefault="00B93AE6" w:rsidP="00B93AE6">
      <w:pPr>
        <w:jc w:val="center"/>
        <w:rPr>
          <w:rFonts w:ascii="Times New Roman" w:hAnsi="Times New Roman" w:cs="Times New Roman"/>
          <w:b/>
          <w:sz w:val="28"/>
        </w:rPr>
      </w:pPr>
      <w:r w:rsidRPr="00B93AE6">
        <w:rPr>
          <w:rFonts w:ascii="Times New Roman" w:hAnsi="Times New Roman" w:cs="Times New Roman"/>
          <w:b/>
          <w:sz w:val="28"/>
        </w:rPr>
        <w:t>КАК     ПОДДЕРЖАТЬ    ПОДРОСТКА</w:t>
      </w:r>
    </w:p>
    <w:p w:rsidR="00B93AE6" w:rsidRPr="00A255C5" w:rsidRDefault="00B93AE6" w:rsidP="00E17AED">
      <w:pPr>
        <w:spacing w:after="0"/>
        <w:ind w:firstLine="3402"/>
        <w:rPr>
          <w:rFonts w:ascii="Times New Roman" w:hAnsi="Times New Roman" w:cs="Times New Roman"/>
          <w:b/>
          <w:i/>
        </w:rPr>
      </w:pPr>
      <w:r w:rsidRPr="00A255C5">
        <w:rPr>
          <w:rFonts w:ascii="Times New Roman" w:hAnsi="Times New Roman" w:cs="Times New Roman"/>
          <w:b/>
          <w:i/>
        </w:rPr>
        <w:t xml:space="preserve">«Наши дети – это наша старость. </w:t>
      </w:r>
    </w:p>
    <w:p w:rsidR="00B93AE6" w:rsidRPr="00A255C5" w:rsidRDefault="00B93AE6" w:rsidP="00E17AED">
      <w:pPr>
        <w:spacing w:after="0"/>
        <w:ind w:firstLine="3402"/>
        <w:rPr>
          <w:rFonts w:ascii="Times New Roman" w:hAnsi="Times New Roman" w:cs="Times New Roman"/>
          <w:b/>
          <w:i/>
        </w:rPr>
      </w:pPr>
      <w:r w:rsidRPr="00A255C5">
        <w:rPr>
          <w:rFonts w:ascii="Times New Roman" w:hAnsi="Times New Roman" w:cs="Times New Roman"/>
          <w:b/>
          <w:i/>
        </w:rPr>
        <w:t xml:space="preserve">Правильное воспитание – это наша счастливая старость,            </w:t>
      </w:r>
    </w:p>
    <w:p w:rsidR="00E17AED" w:rsidRPr="00A255C5" w:rsidRDefault="00B93AE6" w:rsidP="00E17AED">
      <w:pPr>
        <w:spacing w:after="0"/>
        <w:ind w:firstLine="3402"/>
        <w:rPr>
          <w:rFonts w:ascii="Times New Roman" w:hAnsi="Times New Roman" w:cs="Times New Roman"/>
          <w:b/>
          <w:i/>
        </w:rPr>
      </w:pPr>
      <w:r w:rsidRPr="00A255C5">
        <w:rPr>
          <w:rFonts w:ascii="Times New Roman" w:hAnsi="Times New Roman" w:cs="Times New Roman"/>
          <w:b/>
          <w:i/>
        </w:rPr>
        <w:t>плохое воспи</w:t>
      </w:r>
      <w:r w:rsidR="00E17AED" w:rsidRPr="00A255C5">
        <w:rPr>
          <w:rFonts w:ascii="Times New Roman" w:hAnsi="Times New Roman" w:cs="Times New Roman"/>
          <w:b/>
          <w:i/>
        </w:rPr>
        <w:t>тание – это наше будущее горе,</w:t>
      </w:r>
    </w:p>
    <w:p w:rsidR="00E17AED" w:rsidRPr="00A255C5" w:rsidRDefault="00B93AE6" w:rsidP="00E17AED">
      <w:pPr>
        <w:spacing w:after="0"/>
        <w:ind w:firstLine="3402"/>
        <w:rPr>
          <w:rFonts w:ascii="Times New Roman" w:hAnsi="Times New Roman" w:cs="Times New Roman"/>
          <w:b/>
          <w:i/>
        </w:rPr>
      </w:pPr>
      <w:r w:rsidRPr="00A255C5">
        <w:rPr>
          <w:rFonts w:ascii="Times New Roman" w:hAnsi="Times New Roman" w:cs="Times New Roman"/>
          <w:b/>
          <w:i/>
        </w:rPr>
        <w:t>это наши слезы, это</w:t>
      </w:r>
      <w:r w:rsidR="00E17AED" w:rsidRPr="00A255C5">
        <w:rPr>
          <w:rFonts w:ascii="Times New Roman" w:hAnsi="Times New Roman" w:cs="Times New Roman"/>
          <w:b/>
          <w:i/>
        </w:rPr>
        <w:t xml:space="preserve"> наша вина перед другими людьми</w:t>
      </w:r>
      <w:r w:rsidRPr="00A255C5">
        <w:rPr>
          <w:rFonts w:ascii="Times New Roman" w:hAnsi="Times New Roman" w:cs="Times New Roman"/>
          <w:b/>
          <w:i/>
        </w:rPr>
        <w:t>»</w:t>
      </w:r>
    </w:p>
    <w:p w:rsidR="00A255C5" w:rsidRPr="00A255C5" w:rsidRDefault="00A255C5" w:rsidP="00A255C5">
      <w:pPr>
        <w:spacing w:after="0"/>
        <w:ind w:firstLine="7088"/>
        <w:rPr>
          <w:rFonts w:ascii="Times New Roman" w:hAnsi="Times New Roman" w:cs="Times New Roman"/>
          <w:b/>
          <w:i/>
        </w:rPr>
      </w:pPr>
      <w:proofErr w:type="spellStart"/>
      <w:r w:rsidRPr="00A255C5">
        <w:rPr>
          <w:rFonts w:ascii="Times New Roman" w:hAnsi="Times New Roman" w:cs="Times New Roman"/>
          <w:b/>
          <w:i/>
        </w:rPr>
        <w:t>А.С.Макаренко</w:t>
      </w:r>
      <w:proofErr w:type="spellEnd"/>
    </w:p>
    <w:p w:rsidR="00B93AE6" w:rsidRPr="00A255C5" w:rsidRDefault="00B93AE6" w:rsidP="00B93AE6">
      <w:pPr>
        <w:jc w:val="center"/>
        <w:rPr>
          <w:rFonts w:ascii="Times New Roman" w:hAnsi="Times New Roman" w:cs="Times New Roman"/>
          <w:b/>
          <w:sz w:val="28"/>
        </w:rPr>
      </w:pPr>
      <w:r w:rsidRPr="00A255C5">
        <w:rPr>
          <w:rFonts w:ascii="Times New Roman" w:hAnsi="Times New Roman" w:cs="Times New Roman"/>
          <w:b/>
          <w:sz w:val="28"/>
        </w:rPr>
        <w:t xml:space="preserve">           </w:t>
      </w:r>
    </w:p>
    <w:p w:rsidR="00B93AE6" w:rsidRPr="007732C5" w:rsidRDefault="00B93AE6" w:rsidP="00B93A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мирная обстановка в доме – синоним счастья. Но даже в счастливых семьях случаются трудные времена, когда накопившиеся эмоции находят выход в ссорах</w:t>
      </w:r>
    </w:p>
    <w:p w:rsidR="00B93AE6" w:rsidRDefault="00B93AE6" w:rsidP="00B93A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— один из важнейших факторов, способных улучшить взаимоотношения между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взрослыми.</w:t>
      </w:r>
    </w:p>
    <w:p w:rsidR="00A255C5" w:rsidRDefault="00B93AE6" w:rsidP="00A255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7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чтобы поддержать ребенка, необходимо: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Опираться на сильные стороны ребенка.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Избегать подчеркивания промахов ребенка.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Показывать, что вы удовлетворены ребенком.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Уметь и хотеть демонстрировать любовь и уважение к ребенку.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Уметь помочь ребенку разбить большие задания </w:t>
      </w:r>
      <w:proofErr w:type="gramStart"/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мелкие, такие, с которыми он может спра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Проводить больше времени с ребенком.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Внести юмор во взаимоотношения с ребенком.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Знать обо всех попытках ребенка справиться с заданием.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Уметь взаимодействовать с ребенком.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Позволить ребенку самому решать проблемы</w:t>
      </w:r>
      <w:r w:rsidRPr="0077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там, где это возможно.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Избегать дисциплинарных поощрений и наказаний.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Принимать индивидуальность ребенка.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Проявлять веру в ребенка, </w:t>
      </w:r>
      <w:proofErr w:type="spellStart"/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Демонстрировать оптимизм.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Существуют слова, которые поддерживают ребенка, и слова, которые разрушают его веру в себя.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поддержки: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Зная тебя, я был уверен, что ты все сдела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ешь хорошо.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тебя есть некоторые соображения по этому поводу. Готов ли ты начать?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серьезный вызов, и я уверен, что ты готов к нему.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нелегко сделать, но ты сильный, ты справишься.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жизни бывают удачи и неудачи. Но вместе преодолеем трудности.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55C5" w:rsidRDefault="00A255C5" w:rsidP="00A255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5C5" w:rsidRDefault="00B93AE6" w:rsidP="00A255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Слова, вызывающие разочарование: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Зная тебя и твои способности, я думаю, ты бы мог сделать это гораздо лучше.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мог бы больше постараться, когда вы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полнял работу.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Эту идею ты никогда не сможешь реализо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для тебя слишком трудно, поэтому я сам сделаю.</w:t>
      </w:r>
      <w:r w:rsidRPr="005F0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еще малень</w:t>
      </w:r>
      <w:r w:rsidR="00A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кий, чтобы делать такую работу.</w:t>
      </w:r>
    </w:p>
    <w:p w:rsidR="00A255C5" w:rsidRDefault="00A255C5" w:rsidP="00A255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часто путают поддержку с похвалой и наградой. Похвала может быть, а может и не быть поддержкой. Например, слишком щедрая похвала может показаться ребенку неискренней. В другом случае она может поддержать ребенка, который опасается, что он не соответствует ожиданиям взрослых. Психологическая поддержка основана на том, чтобы помочь ребенку почувствовать свою нужность. Различие между поддержкой и наградой определяется временем и эффектом. Награда обычно выдается ребенку за то, что он сделал что-то очень хорошо, или за какие-то его достижения в определенный период времени. Поддержка, в отличие от похвалы, может оказываться при любой попытке сделать что-то самостоятельно или небольшом прогрессе. Когда вы выражаете удовольствие от того, что делает ребенок, это поддерживает его и </w:t>
      </w:r>
      <w:proofErr w:type="spellStart"/>
      <w:r w:rsidRPr="00A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стимули¬рует</w:t>
      </w:r>
      <w:proofErr w:type="spellEnd"/>
      <w:r w:rsidRPr="00A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дело или делать новые попытки достичь успеха. Он получает удовольствие от себя.</w:t>
      </w:r>
    </w:p>
    <w:p w:rsidR="00B93AE6" w:rsidRPr="00A255C5" w:rsidRDefault="00A255C5" w:rsidP="00A255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Поддерживать можно посредством:</w:t>
      </w:r>
    </w:p>
    <w:p w:rsidR="00A255C5" w:rsidRPr="00A255C5" w:rsidRDefault="00A255C5" w:rsidP="00A255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5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Отдельных слов</w:t>
      </w: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(красиво, аккуратно, прекрасно, </w:t>
      </w:r>
      <w:proofErr w:type="gramStart"/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>, вперед, продолжай).</w:t>
      </w:r>
    </w:p>
    <w:p w:rsidR="00A255C5" w:rsidRPr="00A255C5" w:rsidRDefault="00A255C5" w:rsidP="00A255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5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Высказываний</w:t>
      </w: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("Я горжусь тобой!", "Мне нравится, как ты работаешь", "Это действительно </w:t>
      </w:r>
      <w:proofErr w:type="spellStart"/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>про¬гресс</w:t>
      </w:r>
      <w:proofErr w:type="spellEnd"/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>!", "Я рад твоей помощи", "Все идет прекрасно", "Я рад, что ты в этом участвовал", "Я рад, что ты пробовал это сделать, хотя все получилось вовсе не так, как ты ожидал").</w:t>
      </w:r>
    </w:p>
    <w:p w:rsidR="00A255C5" w:rsidRPr="00A255C5" w:rsidRDefault="00A255C5" w:rsidP="00A255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5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Прикосновений</w:t>
      </w: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(прикоснуться к плечу, дотронуться до руки, мягко приподнять подбородок ребенка, приблизить свое лицо к его лицу, слегка обнять его).</w:t>
      </w:r>
    </w:p>
    <w:p w:rsidR="00A255C5" w:rsidRPr="00A255C5" w:rsidRDefault="00A255C5" w:rsidP="00A255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5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Совместных действий физического соучастия</w:t>
      </w: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(сидеть, стоять рядом с ребенком, мягко вести его, играть с ним, слушать его, есть вместе с ним);</w:t>
      </w:r>
    </w:p>
    <w:p w:rsidR="00B93AE6" w:rsidRDefault="00A255C5" w:rsidP="00A255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5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Выражения лица</w:t>
      </w:r>
      <w:r w:rsidRPr="00A2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(улыбка, подмигивание, кивок, смех).</w:t>
      </w:r>
    </w:p>
    <w:p w:rsidR="00A255C5" w:rsidRDefault="00A255C5" w:rsidP="00A255C5">
      <w:pPr>
        <w:pStyle w:val="a3"/>
        <w:spacing w:before="0" w:beforeAutospacing="0" w:after="120" w:afterAutospacing="0" w:line="276" w:lineRule="auto"/>
        <w:ind w:firstLine="708"/>
        <w:jc w:val="both"/>
        <w:rPr>
          <w:rStyle w:val="a4"/>
          <w:b w:val="0"/>
          <w:iCs/>
          <w:sz w:val="28"/>
          <w:szCs w:val="28"/>
        </w:rPr>
      </w:pPr>
    </w:p>
    <w:p w:rsidR="00B93AE6" w:rsidRPr="00A255C5" w:rsidRDefault="00A255C5" w:rsidP="00A255C5">
      <w:pPr>
        <w:pStyle w:val="a3"/>
        <w:spacing w:before="0" w:beforeAutospacing="0" w:after="120" w:afterAutospacing="0"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Эти простые советы помогут вам укрепить тесную эмоциональную связь со своим ребенком, выстроить с ним доверительные отношения, будут способствовать сохранению здорового психологического климата в вашей семье.</w:t>
      </w:r>
      <w:bookmarkStart w:id="0" w:name="_GoBack"/>
      <w:bookmarkEnd w:id="0"/>
      <w:r w:rsidR="00B93AE6" w:rsidRPr="00913131">
        <w:rPr>
          <w:rStyle w:val="a4"/>
          <w:b w:val="0"/>
          <w:iCs/>
          <w:sz w:val="28"/>
          <w:szCs w:val="28"/>
        </w:rPr>
        <w:t xml:space="preserve">                                                            </w:t>
      </w:r>
    </w:p>
    <w:p w:rsidR="00B93AE6" w:rsidRPr="00B93AE6" w:rsidRDefault="00B93AE6" w:rsidP="00A255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93AE6" w:rsidRPr="00B93AE6" w:rsidRDefault="00B93AE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93AE6" w:rsidRPr="00B93AE6" w:rsidSect="00A255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E6"/>
    <w:rsid w:val="002C5CEE"/>
    <w:rsid w:val="00A255C5"/>
    <w:rsid w:val="00B93AE6"/>
    <w:rsid w:val="00D22B35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2022-09-30T05:44:00Z</dcterms:created>
  <dcterms:modified xsi:type="dcterms:W3CDTF">2022-09-30T06:42:00Z</dcterms:modified>
</cp:coreProperties>
</file>